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FD" w:rsidRPr="00A500F6" w:rsidRDefault="00F060FD" w:rsidP="00BD277B">
      <w:pPr>
        <w:spacing w:before="0" w:after="0" w:line="240" w:lineRule="auto"/>
        <w:jc w:val="center"/>
        <w:rPr>
          <w:rFonts w:eastAsia="Times New Roman" w:cs="Times New Roman"/>
          <w:b/>
          <w:szCs w:val="28"/>
        </w:rPr>
      </w:pPr>
      <w:r>
        <w:rPr>
          <w:rFonts w:eastAsia="Times New Roman" w:cs="Times New Roman"/>
          <w:b/>
          <w:szCs w:val="28"/>
        </w:rPr>
        <w:t>THÔNG BÁO</w:t>
      </w:r>
      <w:r w:rsidR="00BD277B">
        <w:rPr>
          <w:rFonts w:eastAsia="Times New Roman" w:cs="Times New Roman"/>
          <w:b/>
          <w:szCs w:val="28"/>
        </w:rPr>
        <w:t>: Về</w:t>
      </w:r>
      <w:r w:rsidRPr="00A500F6">
        <w:rPr>
          <w:rFonts w:eastAsia="Times New Roman" w:cs="Times New Roman"/>
          <w:b/>
          <w:szCs w:val="28"/>
        </w:rPr>
        <w:t xml:space="preserve"> việc </w:t>
      </w:r>
      <w:r>
        <w:rPr>
          <w:rFonts w:eastAsia="Times New Roman" w:cs="Times New Roman"/>
          <w:b/>
          <w:szCs w:val="28"/>
        </w:rPr>
        <w:t>tuyển dụng viên chức</w:t>
      </w:r>
      <w:r w:rsidR="000B1AAD">
        <w:rPr>
          <w:rFonts w:eastAsia="Times New Roman" w:cs="Times New Roman"/>
          <w:b/>
          <w:szCs w:val="28"/>
        </w:rPr>
        <w:t xml:space="preserve"> làm việc tại</w:t>
      </w:r>
      <w:r>
        <w:rPr>
          <w:rFonts w:eastAsia="Times New Roman" w:cs="Times New Roman"/>
          <w:b/>
          <w:szCs w:val="28"/>
        </w:rPr>
        <w:t xml:space="preserve"> Trung tâm </w:t>
      </w:r>
      <w:r w:rsidR="00BD277B">
        <w:rPr>
          <w:rFonts w:eastAsia="Times New Roman" w:cs="Times New Roman"/>
          <w:b/>
          <w:szCs w:val="28"/>
        </w:rPr>
        <w:t xml:space="preserve">Phục </w:t>
      </w:r>
      <w:r w:rsidR="000B1AAD">
        <w:rPr>
          <w:rFonts w:eastAsia="Times New Roman" w:cs="Times New Roman"/>
          <w:b/>
          <w:szCs w:val="28"/>
        </w:rPr>
        <w:t xml:space="preserve">vụ Đối ngoại Quảng Trị </w:t>
      </w:r>
      <w:r>
        <w:rPr>
          <w:rFonts w:eastAsia="Times New Roman" w:cs="Times New Roman"/>
          <w:b/>
          <w:szCs w:val="28"/>
        </w:rPr>
        <w:t>năm 2021</w:t>
      </w:r>
    </w:p>
    <w:p w:rsidR="00F060FD" w:rsidRPr="00F060FD" w:rsidRDefault="00F060FD" w:rsidP="00F060FD">
      <w:pPr>
        <w:tabs>
          <w:tab w:val="left" w:pos="0"/>
          <w:tab w:val="left" w:pos="2127"/>
          <w:tab w:val="left" w:pos="2410"/>
          <w:tab w:val="left" w:pos="2835"/>
        </w:tabs>
        <w:spacing w:after="0" w:line="240" w:lineRule="auto"/>
        <w:ind w:left="720"/>
        <w:contextualSpacing/>
        <w:rPr>
          <w:rFonts w:eastAsia="Times New Roman" w:cs="Times New Roman"/>
          <w:szCs w:val="28"/>
        </w:rPr>
      </w:pPr>
    </w:p>
    <w:p w:rsidR="000B1AAD" w:rsidRDefault="000B1AAD" w:rsidP="00F060FD">
      <w:pPr>
        <w:ind w:firstLine="426"/>
        <w:jc w:val="both"/>
      </w:pPr>
      <w:r>
        <w:t xml:space="preserve">Căn cứ Nghị định số </w:t>
      </w:r>
      <w:r w:rsidR="00B102A2">
        <w:t>106/2020</w:t>
      </w:r>
      <w:r>
        <w:t xml:space="preserve">/NĐ-CP ngày </w:t>
      </w:r>
      <w:r w:rsidR="00B102A2">
        <w:t>10</w:t>
      </w:r>
      <w:r>
        <w:t>/</w:t>
      </w:r>
      <w:r w:rsidR="00B102A2">
        <w:t>9/2020</w:t>
      </w:r>
      <w:r>
        <w:t xml:space="preserve"> của Chính phủ quy định về vị trí việc làm </w:t>
      </w:r>
      <w:r w:rsidR="00B102A2">
        <w:t xml:space="preserve">và số lượng người làm việc </w:t>
      </w:r>
      <w:r>
        <w:t xml:space="preserve">trong đơn vị sự nghiệp công lập; </w:t>
      </w:r>
    </w:p>
    <w:p w:rsidR="000B1AAD" w:rsidRDefault="000B1AAD" w:rsidP="00F060FD">
      <w:pPr>
        <w:ind w:firstLine="426"/>
        <w:jc w:val="both"/>
      </w:pPr>
      <w:r>
        <w:t>Căn cứ Nghị định số 115/2020/NĐ-CP ngày 25/9/2020 của Chính phủ quy định về tuyển dụng, sử dụng và quản lý viên chức;</w:t>
      </w:r>
    </w:p>
    <w:p w:rsidR="000B1AAD" w:rsidRDefault="000B1AAD" w:rsidP="00F060FD">
      <w:pPr>
        <w:ind w:firstLine="426"/>
        <w:jc w:val="both"/>
      </w:pPr>
      <w:r>
        <w:t xml:space="preserve">Căn cứ Đề án vị trí việc làm của Trung tâm Phục vụ Đối ngoại Quảng Trị ban hành kèm </w:t>
      </w:r>
      <w:proofErr w:type="gramStart"/>
      <w:r>
        <w:t>theo</w:t>
      </w:r>
      <w:proofErr w:type="gramEnd"/>
      <w:r>
        <w:t xml:space="preserve"> Quyết định số 34/QĐ-TTPVĐN ngày 14/7/2020 của Trung tâm Phục vụ Đối ngoại Quảng Trị;</w:t>
      </w:r>
    </w:p>
    <w:p w:rsidR="00631BCD" w:rsidRDefault="00631BCD" w:rsidP="00F060FD">
      <w:pPr>
        <w:ind w:firstLine="426"/>
        <w:jc w:val="both"/>
      </w:pPr>
      <w:r w:rsidRPr="00631BCD">
        <w:t xml:space="preserve">Nhằm hoàn thiện cơ cấu tổ chức và đáp ứng yêu cầu hoạt động của đơn vị, Trung tâm Phục vụ Đối ngoại Quảng Trị </w:t>
      </w:r>
      <w:r>
        <w:t xml:space="preserve">thông báo tuyển dụng viên chức năm 2021 cụ thể như sau: </w:t>
      </w:r>
    </w:p>
    <w:p w:rsidR="00F3605E" w:rsidRPr="00631BCD" w:rsidRDefault="00F3605E" w:rsidP="00F060FD">
      <w:pPr>
        <w:ind w:firstLine="426"/>
        <w:jc w:val="both"/>
        <w:rPr>
          <w:b/>
        </w:rPr>
      </w:pPr>
      <w:r w:rsidRPr="00631BCD">
        <w:rPr>
          <w:b/>
        </w:rPr>
        <w:t>I. ĐIỀU KIỆN ĐĂNG KÝ DỰ TUYỂN</w:t>
      </w:r>
    </w:p>
    <w:p w:rsidR="00F3605E" w:rsidRDefault="00F3605E" w:rsidP="00F060FD">
      <w:pPr>
        <w:ind w:firstLine="426"/>
        <w:jc w:val="both"/>
      </w:pPr>
      <w:r>
        <w:t>1. Người đủ các điều kiện sau không phân biệt dân tộc, nam nữ, thành phần xã hội, tín ngưỡng, tôn giáo được đăng ký dự tuyển viên chức:</w:t>
      </w:r>
    </w:p>
    <w:p w:rsidR="00F3605E" w:rsidRDefault="00F3605E" w:rsidP="00F060FD">
      <w:pPr>
        <w:ind w:firstLine="426"/>
        <w:jc w:val="both"/>
      </w:pPr>
      <w:r>
        <w:t>a) Có quốc tịch Việt Nam và cư trú tại Việt Nam;</w:t>
      </w:r>
    </w:p>
    <w:p w:rsidR="00F3605E" w:rsidRDefault="00F3605E" w:rsidP="00F060FD">
      <w:pPr>
        <w:ind w:firstLine="426"/>
        <w:jc w:val="both"/>
      </w:pPr>
      <w:r>
        <w:t>b) Đủ 18 tuổi trở lên;</w:t>
      </w:r>
    </w:p>
    <w:p w:rsidR="00F3605E" w:rsidRDefault="00F3605E" w:rsidP="00F060FD">
      <w:pPr>
        <w:ind w:firstLine="426"/>
        <w:jc w:val="both"/>
      </w:pPr>
      <w:r>
        <w:t xml:space="preserve">c) Có </w:t>
      </w:r>
      <w:proofErr w:type="gramStart"/>
      <w:r>
        <w:t>đơn</w:t>
      </w:r>
      <w:proofErr w:type="gramEnd"/>
      <w:r>
        <w:t xml:space="preserve"> đăng ký dự tuyển; có lý lịch rõ ràng;</w:t>
      </w:r>
    </w:p>
    <w:p w:rsidR="00F3605E" w:rsidRDefault="00F3605E" w:rsidP="00F060FD">
      <w:pPr>
        <w:ind w:firstLine="426"/>
        <w:jc w:val="both"/>
      </w:pPr>
      <w:r>
        <w:t>d) Trình độ đào tạo:</w:t>
      </w:r>
    </w:p>
    <w:p w:rsidR="00F3605E" w:rsidRDefault="00F3605E" w:rsidP="00F060FD">
      <w:pPr>
        <w:ind w:firstLine="426"/>
        <w:jc w:val="both"/>
      </w:pPr>
      <w:r>
        <w:t>- Tốt nghiệp đại học trở lên chuyên ngành phù hợp với vị trí việc làm dự tuyển;</w:t>
      </w:r>
    </w:p>
    <w:p w:rsidR="00F3605E" w:rsidRDefault="00F3605E" w:rsidP="00F060FD">
      <w:pPr>
        <w:ind w:firstLine="426"/>
        <w:jc w:val="both"/>
      </w:pPr>
      <w:r>
        <w:t>- Chứng chỉ ngoại ngữ (tiếng Anh) phù hợp vị trí việc làm và khung năng lực ngoại ngữ Việt Nam theo quy định tại Thông tư số 01/2014/TT-BGDĐT ngày 24 tháng 01 năm 2014 của Bộ Giáo dục và Đào tạo về việc ban hành khung năng lực ngoại ngữ 6 bậc dùng cho Việt Nam trở</w:t>
      </w:r>
      <w:r w:rsidR="00616286">
        <w:t xml:space="preserve"> lên;</w:t>
      </w:r>
    </w:p>
    <w:p w:rsidR="00F3605E" w:rsidRDefault="00F3605E" w:rsidP="00F060FD">
      <w:pPr>
        <w:ind w:firstLine="426"/>
        <w:jc w:val="both"/>
      </w:pPr>
      <w:r>
        <w:t>- Chứng chỉ tin học đạt chuẩn kỹ năng sử dụng công nghệ thông tin cơ bản theo quy định tại Thông tư số 03/2014/TT-BTTTT ngày 11 tháng 3 năm 2014 của Bộ Thông tin và Truyền thông về việc quy định chuẩn kỹ năng sử dụng công nghệ</w:t>
      </w:r>
      <w:r w:rsidR="00616286">
        <w:t xml:space="preserve"> thông tin;</w:t>
      </w:r>
    </w:p>
    <w:p w:rsidR="00F3605E" w:rsidRDefault="00F3605E" w:rsidP="00F060FD">
      <w:pPr>
        <w:ind w:firstLine="426"/>
        <w:jc w:val="both"/>
      </w:pPr>
      <w:r>
        <w:t>đ) Có phẩm chất chính trị, đạo đức tố</w:t>
      </w:r>
      <w:r w:rsidR="00616286">
        <w:t>t;</w:t>
      </w:r>
    </w:p>
    <w:p w:rsidR="00F3605E" w:rsidRDefault="00F3605E" w:rsidP="00F060FD">
      <w:pPr>
        <w:ind w:firstLine="426"/>
        <w:jc w:val="both"/>
      </w:pPr>
      <w:r>
        <w:t>e) Đủ sức khỏe để thực hiện nhiệm vụ</w:t>
      </w:r>
      <w:r w:rsidR="00616286">
        <w:t>;</w:t>
      </w:r>
    </w:p>
    <w:p w:rsidR="00F060FD" w:rsidRDefault="00F3605E" w:rsidP="006C162D">
      <w:pPr>
        <w:ind w:firstLine="426"/>
        <w:jc w:val="both"/>
      </w:pPr>
      <w:r>
        <w:lastRenderedPageBreak/>
        <w:t xml:space="preserve">g) Đáp ứng các điều kiện khác </w:t>
      </w:r>
      <w:proofErr w:type="gramStart"/>
      <w:r>
        <w:t>theo</w:t>
      </w:r>
      <w:proofErr w:type="gramEnd"/>
      <w:r>
        <w:t xml:space="preserve"> yêu cầu của vị trí dự tuyể</w:t>
      </w:r>
      <w:r w:rsidR="00721D25">
        <w:t>n (B</w:t>
      </w:r>
      <w:r>
        <w:t>ảng tổng hợp nhu cầu tuyển dụ</w:t>
      </w:r>
      <w:r w:rsidR="00616286">
        <w:t>ng kèm theo).</w:t>
      </w:r>
    </w:p>
    <w:p w:rsidR="00F3605E" w:rsidRDefault="00F3605E" w:rsidP="00F060FD">
      <w:pPr>
        <w:ind w:firstLine="426"/>
        <w:jc w:val="both"/>
      </w:pPr>
      <w:r>
        <w:t>2. Không tiếp nhận đăng ký dự tuyển đối với các trường hợ</w:t>
      </w:r>
      <w:r w:rsidR="00616286">
        <w:t>p:</w:t>
      </w:r>
    </w:p>
    <w:p w:rsidR="00F3605E" w:rsidRDefault="00F3605E" w:rsidP="00F060FD">
      <w:pPr>
        <w:ind w:firstLine="426"/>
        <w:jc w:val="both"/>
      </w:pPr>
      <w:r>
        <w:t>a) Không cư trú tại Việ</w:t>
      </w:r>
      <w:r w:rsidR="00616286">
        <w:t>t Nam;</w:t>
      </w:r>
    </w:p>
    <w:p w:rsidR="00F3605E" w:rsidRDefault="00F3605E" w:rsidP="00F060FD">
      <w:pPr>
        <w:ind w:firstLine="426"/>
        <w:jc w:val="both"/>
      </w:pPr>
      <w:r>
        <w:t xml:space="preserve">b) Mất hoặc bị hạn chế năng lực hành </w:t>
      </w:r>
      <w:proofErr w:type="gramStart"/>
      <w:r>
        <w:t>vi</w:t>
      </w:r>
      <w:proofErr w:type="gramEnd"/>
      <w:r>
        <w:t xml:space="preserve"> dân sự</w:t>
      </w:r>
      <w:r w:rsidR="00616286">
        <w:t>;</w:t>
      </w:r>
    </w:p>
    <w:p w:rsidR="00F3605E" w:rsidRDefault="00F3605E" w:rsidP="00F060FD">
      <w:pPr>
        <w:ind w:firstLine="426"/>
        <w:jc w:val="both"/>
      </w:pPr>
      <w:r>
        <w:t xml:space="preserve">c) Đang bị truy cứu trách nhiệm hình sự; đang chấp hành hoặc đã chấp hành xong bản án, quyết định về hình sự của Tòa </w:t>
      </w:r>
      <w:proofErr w:type="gramStart"/>
      <w:r>
        <w:t>án</w:t>
      </w:r>
      <w:proofErr w:type="gramEnd"/>
      <w:r>
        <w:t xml:space="preserve"> mà chưa được xóa án tích; đang bị áp dụng biện pháp xử lý hành chính đưa vào cơ sở chữa bệnh, cơ sở giáo dục, trường giáo dưỡ</w:t>
      </w:r>
      <w:r w:rsidR="00616286">
        <w:t>ng.</w:t>
      </w:r>
    </w:p>
    <w:p w:rsidR="00F3605E" w:rsidRPr="00631BCD" w:rsidRDefault="00F3605E" w:rsidP="00F060FD">
      <w:pPr>
        <w:ind w:firstLine="426"/>
        <w:jc w:val="both"/>
        <w:rPr>
          <w:b/>
        </w:rPr>
      </w:pPr>
      <w:r w:rsidRPr="00631BCD">
        <w:rPr>
          <w:b/>
        </w:rPr>
        <w:t>II. CHỈ TIÊU VÀ VỊ TRÍ VIỆC LÀM CẦN TUYỂN DỤ</w:t>
      </w:r>
      <w:r w:rsidR="00616286" w:rsidRPr="00631BCD">
        <w:rPr>
          <w:b/>
        </w:rPr>
        <w:t>NG</w:t>
      </w:r>
    </w:p>
    <w:p w:rsidR="00616286" w:rsidRDefault="00F3605E" w:rsidP="00F060FD">
      <w:pPr>
        <w:ind w:firstLine="426"/>
        <w:jc w:val="both"/>
      </w:pPr>
      <w:r>
        <w:t xml:space="preserve">Chỉ tiêu: </w:t>
      </w:r>
      <w:r w:rsidR="00616286" w:rsidRPr="00631BCD">
        <w:rPr>
          <w:b/>
        </w:rPr>
        <w:t>02</w:t>
      </w:r>
      <w:r w:rsidRPr="00631BCD">
        <w:rPr>
          <w:b/>
        </w:rPr>
        <w:t xml:space="preserve"> viên chức.</w:t>
      </w:r>
    </w:p>
    <w:p w:rsidR="00F3605E" w:rsidRDefault="00F3605E" w:rsidP="00F060FD">
      <w:pPr>
        <w:ind w:firstLine="426"/>
        <w:jc w:val="both"/>
      </w:pPr>
      <w:r>
        <w:t>Vị trí việc làm cần tuyển dụng: Viên chức làm việc tại Trung tâm (</w:t>
      </w:r>
      <w:r w:rsidR="00F060FD" w:rsidRPr="00F060FD">
        <w:rPr>
          <w:i/>
        </w:rPr>
        <w:t>B</w:t>
      </w:r>
      <w:r w:rsidRPr="00F060FD">
        <w:rPr>
          <w:i/>
        </w:rPr>
        <w:t xml:space="preserve">ảng tổng hợp nhu cầu tuyển dụng kèm </w:t>
      </w:r>
      <w:proofErr w:type="gramStart"/>
      <w:r w:rsidRPr="00F060FD">
        <w:rPr>
          <w:i/>
        </w:rPr>
        <w:t>theo</w:t>
      </w:r>
      <w:proofErr w:type="gramEnd"/>
      <w:r>
        <w:t>).</w:t>
      </w:r>
    </w:p>
    <w:p w:rsidR="00F3605E" w:rsidRPr="00631BCD" w:rsidRDefault="00F3605E" w:rsidP="00F060FD">
      <w:pPr>
        <w:ind w:firstLine="426"/>
        <w:jc w:val="both"/>
        <w:rPr>
          <w:b/>
        </w:rPr>
      </w:pPr>
      <w:r w:rsidRPr="00631BCD">
        <w:rPr>
          <w:b/>
        </w:rPr>
        <w:t xml:space="preserve">III. HỒ </w:t>
      </w:r>
      <w:proofErr w:type="gramStart"/>
      <w:r w:rsidRPr="00631BCD">
        <w:rPr>
          <w:b/>
        </w:rPr>
        <w:t>SƠ</w:t>
      </w:r>
      <w:proofErr w:type="gramEnd"/>
      <w:r w:rsidRPr="00631BCD">
        <w:rPr>
          <w:b/>
        </w:rPr>
        <w:t xml:space="preserve"> DỰ TUYỂ</w:t>
      </w:r>
      <w:r w:rsidR="00616286" w:rsidRPr="00631BCD">
        <w:rPr>
          <w:b/>
        </w:rPr>
        <w:t>N</w:t>
      </w:r>
    </w:p>
    <w:p w:rsidR="00F3605E" w:rsidRDefault="00F3605E" w:rsidP="00F060FD">
      <w:pPr>
        <w:ind w:firstLine="426"/>
        <w:jc w:val="both"/>
      </w:pPr>
      <w:proofErr w:type="gramStart"/>
      <w:r>
        <w:t>Mỗi thí sinh chỉ được đăng ký dự tuyển vào 01 vị trí, hoàn toàn chịu trách nhiệm về hồ sơ đăng ký dự thi.</w:t>
      </w:r>
      <w:proofErr w:type="gramEnd"/>
      <w:r>
        <w:t xml:space="preserve"> </w:t>
      </w:r>
      <w:proofErr w:type="gramStart"/>
      <w:r>
        <w:t>Trường hợp thí sinh nộp hồ sơ vào từ 02 vị trí trở lên, khai không đúng sự thật thì sẽ bị loại khỏi danh sách dự thi hoặc bị hủy kết quả thi tuyển.</w:t>
      </w:r>
      <w:proofErr w:type="gramEnd"/>
      <w:r>
        <w:t xml:space="preserve"> Thành phần hồ </w:t>
      </w:r>
      <w:proofErr w:type="gramStart"/>
      <w:r>
        <w:t>sơ</w:t>
      </w:r>
      <w:proofErr w:type="gramEnd"/>
      <w:r>
        <w:t xml:space="preserve"> dự tuyển gồ</w:t>
      </w:r>
      <w:r w:rsidR="00616286">
        <w:t>m:</w:t>
      </w:r>
    </w:p>
    <w:p w:rsidR="00F3605E" w:rsidRDefault="00F3605E" w:rsidP="00F060FD">
      <w:pPr>
        <w:ind w:firstLine="426"/>
        <w:jc w:val="both"/>
      </w:pPr>
      <w:r>
        <w:t>1. Phiếu đăng ký dự tuyển ghi rõ vị trí việc làm đăng ký dự tuyển theo mẫu số 01 quy định tại phụ lục ban hành kèm theo Nghị định số 115/2020/NĐ-CP ngày 25 tháng 9 năm 2020 của Chính phủ quy định về tuyển dụng, sử dụng và quản lý viên chứ</w:t>
      </w:r>
      <w:r w:rsidR="00616286">
        <w:t>c;</w:t>
      </w:r>
    </w:p>
    <w:p w:rsidR="00F060FD" w:rsidRDefault="00F3605E" w:rsidP="00F060FD">
      <w:pPr>
        <w:ind w:firstLine="426"/>
        <w:jc w:val="both"/>
      </w:pPr>
      <w:r>
        <w:t>2. Bả</w:t>
      </w:r>
      <w:r w:rsidR="00616286">
        <w:t>n pho</w:t>
      </w:r>
      <w:r>
        <w:t xml:space="preserve">to các văn bằng chứng chỉ và kết quả học tập </w:t>
      </w:r>
      <w:proofErr w:type="gramStart"/>
      <w:r>
        <w:t>theo</w:t>
      </w:r>
      <w:proofErr w:type="gramEnd"/>
      <w:r>
        <w:t xml:space="preserve"> yêu cầu của vị trí dự tuyể</w:t>
      </w:r>
      <w:r w:rsidR="00F060FD">
        <w:t>n.</w:t>
      </w:r>
    </w:p>
    <w:p w:rsidR="00B03D46" w:rsidRDefault="00B03D46" w:rsidP="00B03D46">
      <w:pPr>
        <w:ind w:firstLine="426"/>
        <w:jc w:val="both"/>
      </w:pPr>
      <w:r>
        <w:t>Các thi sinh thuộc một trong các trường hợp sau đây thì không phải nộp chứng chỉ ngoại ngữ, gồm:</w:t>
      </w:r>
    </w:p>
    <w:p w:rsidR="00B03D46" w:rsidRDefault="00B03D46" w:rsidP="00B03D46">
      <w:pPr>
        <w:ind w:firstLine="426"/>
        <w:jc w:val="both"/>
      </w:pPr>
      <w:r>
        <w:t>- Thí sinh có bằng tốt nghiệp Đại học, sau Đại học chuyên ngành ngoại ngữ thuộc 1 trong 5 thứ tiếng: Anh, Nga, Pháp, Đức, Trung.</w:t>
      </w:r>
    </w:p>
    <w:p w:rsidR="00B03D46" w:rsidRDefault="00B03D46" w:rsidP="00B03D46">
      <w:pPr>
        <w:ind w:firstLine="426"/>
        <w:jc w:val="both"/>
      </w:pPr>
      <w:r>
        <w:t xml:space="preserve">- Thí sinh có bằng tốt nghiệp Đại học, sau Đại học do cơ sở giáo dục nước ngoài cấp và được công nhận tại Việt Nam </w:t>
      </w:r>
      <w:proofErr w:type="gramStart"/>
      <w:r>
        <w:t>theo</w:t>
      </w:r>
      <w:proofErr w:type="gramEnd"/>
      <w:r>
        <w:t xml:space="preserve"> quy định, học bằng 1 trong 5 thứ tiếng: Anh, Nga, Pháp, Đức, Trung.</w:t>
      </w:r>
    </w:p>
    <w:p w:rsidR="00F3605E" w:rsidRDefault="00F060FD" w:rsidP="00F060FD">
      <w:pPr>
        <w:ind w:firstLine="426"/>
        <w:jc w:val="both"/>
      </w:pPr>
      <w:r w:rsidRPr="00F060FD">
        <w:t xml:space="preserve">Đối với thí sinh có bằng tốt nghiệp đại học, sau đại học do cơ sở giáo dục nước ngoài cấp, khi nộp hồ sơ dự tuyển cần nộp bản chụp văn bằng (kèm bản </w:t>
      </w:r>
      <w:r w:rsidRPr="00F060FD">
        <w:lastRenderedPageBreak/>
        <w:t>chụp bản dịch thuật công chứng) và bản công nhận văn bằng do Cục Quản lý chất lượng, Bộ Giáo dục và Đào tạo cấ</w:t>
      </w:r>
      <w:r>
        <w:t>p;</w:t>
      </w:r>
    </w:p>
    <w:p w:rsidR="006C162D" w:rsidRDefault="00F3605E" w:rsidP="000B1AAD">
      <w:pPr>
        <w:ind w:firstLine="426"/>
        <w:jc w:val="both"/>
      </w:pPr>
      <w:r>
        <w:t>3. Bả</w:t>
      </w:r>
      <w:r w:rsidR="00616286">
        <w:t>n ph</w:t>
      </w:r>
      <w:r>
        <w:t>oto Giấy chứng nhận thuộc đối tượng ưu tiên trong tuyển dụng viên chức (nế</w:t>
      </w:r>
      <w:r w:rsidR="000F42A9">
        <w:t>u có).</w:t>
      </w:r>
    </w:p>
    <w:p w:rsidR="00F3605E" w:rsidRPr="00631BCD" w:rsidRDefault="00F3605E" w:rsidP="00F060FD">
      <w:pPr>
        <w:ind w:firstLine="426"/>
        <w:jc w:val="both"/>
        <w:rPr>
          <w:b/>
        </w:rPr>
      </w:pPr>
      <w:r w:rsidRPr="00631BCD">
        <w:rPr>
          <w:b/>
        </w:rPr>
        <w:t>IV. HÌNH THỨC VÀ NỘI DUNG XÉT TUYỂ</w:t>
      </w:r>
      <w:r w:rsidR="00616286" w:rsidRPr="00631BCD">
        <w:rPr>
          <w:b/>
        </w:rPr>
        <w:t>N</w:t>
      </w:r>
    </w:p>
    <w:p w:rsidR="00F3605E" w:rsidRDefault="00F3605E" w:rsidP="00F060FD">
      <w:pPr>
        <w:ind w:firstLine="426"/>
        <w:jc w:val="both"/>
      </w:pPr>
      <w:r w:rsidRPr="00631BCD">
        <w:rPr>
          <w:b/>
        </w:rPr>
        <w:t>1. Hình thức tuyển dụ</w:t>
      </w:r>
      <w:r w:rsidR="00631BCD" w:rsidRPr="00631BCD">
        <w:rPr>
          <w:b/>
        </w:rPr>
        <w:t>ng:</w:t>
      </w:r>
      <w:r w:rsidR="00631BCD">
        <w:t xml:space="preserve"> X</w:t>
      </w:r>
      <w:r>
        <w:t>ét tuyể</w:t>
      </w:r>
      <w:r w:rsidR="00616286">
        <w:t>n.</w:t>
      </w:r>
    </w:p>
    <w:p w:rsidR="00F3605E" w:rsidRPr="00631BCD" w:rsidRDefault="00F3605E" w:rsidP="00F060FD">
      <w:pPr>
        <w:ind w:firstLine="426"/>
        <w:jc w:val="both"/>
        <w:rPr>
          <w:b/>
        </w:rPr>
      </w:pPr>
      <w:r w:rsidRPr="00631BCD">
        <w:rPr>
          <w:b/>
        </w:rPr>
        <w:t>2. Nội dung tuyển dụ</w:t>
      </w:r>
      <w:r w:rsidR="00616286" w:rsidRPr="00631BCD">
        <w:rPr>
          <w:b/>
        </w:rPr>
        <w:t>ng</w:t>
      </w:r>
    </w:p>
    <w:p w:rsidR="00F3605E" w:rsidRDefault="00616286" w:rsidP="00F060FD">
      <w:pPr>
        <w:ind w:firstLine="426"/>
        <w:jc w:val="both"/>
      </w:pPr>
      <w:r>
        <w:t>a) Vòng 1:</w:t>
      </w:r>
      <w:r w:rsidR="000B1AAD">
        <w:t xml:space="preserve"> Xét duyệt hồ sơ</w:t>
      </w:r>
    </w:p>
    <w:p w:rsidR="00F3605E" w:rsidRDefault="00F3605E" w:rsidP="00F060FD">
      <w:pPr>
        <w:ind w:firstLine="426"/>
        <w:jc w:val="both"/>
      </w:pPr>
      <w:r>
        <w:t xml:space="preserve">Kiểm tra điều kiện, tiêu chuẩn của người dự tuyển đăng ký tại Phiếu đăng ký dự tuyển </w:t>
      </w:r>
      <w:proofErr w:type="gramStart"/>
      <w:r>
        <w:t>theo</w:t>
      </w:r>
      <w:proofErr w:type="gramEnd"/>
      <w:r>
        <w:t xml:space="preserve"> yêu cầu của vị trí việc làm, nếu phù hợp thì người dự tuyển được tham dự</w:t>
      </w:r>
      <w:r w:rsidR="00616286">
        <w:t xml:space="preserve"> vòng 2.</w:t>
      </w:r>
    </w:p>
    <w:p w:rsidR="00F3605E" w:rsidRDefault="00616286" w:rsidP="00F060FD">
      <w:pPr>
        <w:ind w:firstLine="426"/>
        <w:jc w:val="both"/>
      </w:pPr>
      <w:r>
        <w:t>b) Vòng 2: T</w:t>
      </w:r>
      <w:r w:rsidR="00F3605E">
        <w:t>hi nghiệp vụ</w:t>
      </w:r>
      <w:r>
        <w:t xml:space="preserve"> chuyên ngành</w:t>
      </w:r>
    </w:p>
    <w:p w:rsidR="00F3605E" w:rsidRDefault="00F3605E" w:rsidP="00F060FD">
      <w:pPr>
        <w:ind w:firstLine="426"/>
        <w:jc w:val="both"/>
      </w:pPr>
      <w:r>
        <w:t>- Hình thức thi:  Phỏng vấ</w:t>
      </w:r>
      <w:r w:rsidR="00616286">
        <w:t>n</w:t>
      </w:r>
      <w:r w:rsidR="00BB4433">
        <w:t>.</w:t>
      </w:r>
    </w:p>
    <w:p w:rsidR="00F3605E" w:rsidRDefault="00F3605E" w:rsidP="00F060FD">
      <w:pPr>
        <w:ind w:firstLine="426"/>
        <w:jc w:val="both"/>
      </w:pPr>
      <w:r>
        <w:t xml:space="preserve">- Nội dung thi: Kiểm tra kiến thức, năng lực, trình độ chuyên môn, </w:t>
      </w:r>
      <w:r w:rsidR="000B1AAD">
        <w:t xml:space="preserve">ngoại ngữ, </w:t>
      </w:r>
      <w:r>
        <w:t xml:space="preserve">nghiệp vụ kỹ năng hoạt động nghề nghiệp </w:t>
      </w:r>
      <w:r w:rsidR="00B66419">
        <w:t xml:space="preserve">của </w:t>
      </w:r>
      <w:r>
        <w:t xml:space="preserve">người dự tuyển </w:t>
      </w:r>
      <w:proofErr w:type="gramStart"/>
      <w:r>
        <w:t>theo</w:t>
      </w:r>
      <w:proofErr w:type="gramEnd"/>
      <w:r>
        <w:t xml:space="preserve"> yêu cầu của vị trí việc làm cần tuyển. </w:t>
      </w:r>
    </w:p>
    <w:p w:rsidR="00F3605E" w:rsidRDefault="00F3605E" w:rsidP="00F060FD">
      <w:pPr>
        <w:ind w:firstLine="426"/>
        <w:jc w:val="both"/>
      </w:pPr>
      <w:r>
        <w:t xml:space="preserve">- Thời gian thi: </w:t>
      </w:r>
      <w:r w:rsidR="00616286">
        <w:t>30 phút</w:t>
      </w:r>
      <w:r w:rsidR="00BB4433">
        <w:t>.</w:t>
      </w:r>
    </w:p>
    <w:p w:rsidR="00F3605E" w:rsidRDefault="006C162D" w:rsidP="00F060FD">
      <w:pPr>
        <w:ind w:firstLine="426"/>
        <w:jc w:val="both"/>
      </w:pPr>
      <w:r>
        <w:t xml:space="preserve">- </w:t>
      </w:r>
      <w:r w:rsidR="00F3605E">
        <w:t xml:space="preserve">Điểm phỏng vấn được tính </w:t>
      </w:r>
      <w:proofErr w:type="gramStart"/>
      <w:r w:rsidR="00F3605E">
        <w:t>theo</w:t>
      </w:r>
      <w:proofErr w:type="gramEnd"/>
      <w:r w:rsidR="00F3605E">
        <w:t xml:space="preserve"> thang điểm 10</w:t>
      </w:r>
      <w:r w:rsidR="00616286">
        <w:t>0.</w:t>
      </w:r>
    </w:p>
    <w:p w:rsidR="00F3605E" w:rsidRDefault="00F3605E" w:rsidP="00F060FD">
      <w:pPr>
        <w:ind w:firstLine="426"/>
        <w:jc w:val="both"/>
      </w:pPr>
      <w:r>
        <w:t>- Không thực hiện phúc khảo đối với kết quả phỏng vấ</w:t>
      </w:r>
      <w:r w:rsidR="00616286">
        <w:t>n.</w:t>
      </w:r>
    </w:p>
    <w:p w:rsidR="00F3605E" w:rsidRPr="00631BCD" w:rsidRDefault="00F3605E" w:rsidP="00F060FD">
      <w:pPr>
        <w:ind w:firstLine="426"/>
        <w:jc w:val="both"/>
        <w:rPr>
          <w:b/>
        </w:rPr>
      </w:pPr>
      <w:r w:rsidRPr="00631BCD">
        <w:rPr>
          <w:b/>
        </w:rPr>
        <w:t>V. ƯU TIÊN TRONG TUYỂN DỤ</w:t>
      </w:r>
      <w:r w:rsidR="00616286" w:rsidRPr="00631BCD">
        <w:rPr>
          <w:b/>
        </w:rPr>
        <w:t>NG</w:t>
      </w:r>
    </w:p>
    <w:p w:rsidR="00F3605E" w:rsidRDefault="00F3605E" w:rsidP="00F060FD">
      <w:pPr>
        <w:ind w:firstLine="426"/>
        <w:jc w:val="both"/>
      </w:pPr>
      <w:r>
        <w:t>a) Anh hùng Lực lượng vũ trang, Anh hùng Lao động, thương binh, người hưởng chính sách như thương binh, thương binh loại B: được cộng 7</w:t>
      </w:r>
      <w:proofErr w:type="gramStart"/>
      <w:r>
        <w:t>,5</w:t>
      </w:r>
      <w:proofErr w:type="gramEnd"/>
      <w:r>
        <w:t xml:space="preserve"> điểm vào kết quả điểm vòng 2;</w:t>
      </w:r>
    </w:p>
    <w:p w:rsidR="00F3605E" w:rsidRDefault="00F3605E" w:rsidP="00F060FD">
      <w:pPr>
        <w:ind w:firstLine="426"/>
        <w:jc w:val="both"/>
      </w:pPr>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hoá học, con Anh hùng Lực lượng vũ trang, con Anh hùng Lao động: được cộng 5 điểm vào kết quả điể</w:t>
      </w:r>
      <w:r w:rsidR="00F060FD">
        <w:t xml:space="preserve">m </w:t>
      </w:r>
      <w:r w:rsidR="00616286">
        <w:t>vòng 2;</w:t>
      </w:r>
    </w:p>
    <w:p w:rsidR="00F3605E" w:rsidRDefault="00F3605E" w:rsidP="00F060FD">
      <w:pPr>
        <w:ind w:firstLine="426"/>
        <w:jc w:val="both"/>
      </w:pPr>
      <w:r>
        <w:t>c) Người hoàn thành nghĩa vụ quân sự, nghĩa vụ tham gia công an nhân dân, đội viên thanh niên xung phong: được cộng 2</w:t>
      </w:r>
      <w:proofErr w:type="gramStart"/>
      <w:r>
        <w:t>,5</w:t>
      </w:r>
      <w:proofErr w:type="gramEnd"/>
      <w:r>
        <w:t xml:space="preserve"> điểm vào kết quả</w:t>
      </w:r>
      <w:r w:rsidR="009949C5">
        <w:t xml:space="preserve"> vòng 2;</w:t>
      </w:r>
      <w:bookmarkStart w:id="0" w:name="_GoBack"/>
      <w:bookmarkEnd w:id="0"/>
    </w:p>
    <w:p w:rsidR="00F3605E" w:rsidRDefault="00F3605E" w:rsidP="00F060FD">
      <w:pPr>
        <w:ind w:firstLine="426"/>
        <w:jc w:val="both"/>
      </w:pPr>
      <w:r>
        <w:lastRenderedPageBreak/>
        <w:t xml:space="preserve">d) Ưu tiên </w:t>
      </w:r>
      <w:proofErr w:type="gramStart"/>
      <w:r>
        <w:t>theo</w:t>
      </w:r>
      <w:proofErr w:type="gramEnd"/>
      <w:r>
        <w:t xml:space="preserve"> vị trí việc làm tại phụ lục chỉ để tính khi có 02 trường hợp điểm bằng nhau ở một vị trí cần tuyển dụ</w:t>
      </w:r>
      <w:r w:rsidR="00616286">
        <w:t>ng.</w:t>
      </w:r>
    </w:p>
    <w:p w:rsidR="00F060FD" w:rsidRDefault="00F3605E" w:rsidP="006C162D">
      <w:pPr>
        <w:ind w:firstLine="426"/>
        <w:jc w:val="both"/>
      </w:pPr>
      <w:r>
        <w:t xml:space="preserve">Trường hợp người dự xét tuyển viên chức thuộc nhiều diện ưu tiên quy định nêu trên thì chỉ được cộng điểm ưu tiên cao nhất vào kết quả điểm vòng 2 </w:t>
      </w:r>
      <w:proofErr w:type="gramStart"/>
      <w:r>
        <w:t>theo</w:t>
      </w:r>
      <w:proofErr w:type="gramEnd"/>
      <w:r>
        <w:t xml:space="preserve"> quy đị</w:t>
      </w:r>
      <w:r w:rsidR="00616286">
        <w:t>nh.</w:t>
      </w:r>
    </w:p>
    <w:p w:rsidR="00F3605E" w:rsidRPr="00631BCD" w:rsidRDefault="00F3605E" w:rsidP="00F060FD">
      <w:pPr>
        <w:ind w:firstLine="426"/>
        <w:jc w:val="both"/>
        <w:rPr>
          <w:b/>
        </w:rPr>
      </w:pPr>
      <w:r w:rsidRPr="00631BCD">
        <w:rPr>
          <w:b/>
        </w:rPr>
        <w:t>VI. THỜI GIAN, ĐỊA ĐIỂM NHẬN HỒ SƠ</w:t>
      </w:r>
    </w:p>
    <w:p w:rsidR="000B1AAD" w:rsidRDefault="00F3605E" w:rsidP="00F060FD">
      <w:pPr>
        <w:ind w:firstLine="426"/>
        <w:jc w:val="both"/>
      </w:pPr>
      <w:r w:rsidRPr="00631BCD">
        <w:rPr>
          <w:b/>
        </w:rPr>
        <w:t>1. Thời gian nhận hồ</w:t>
      </w:r>
      <w:r w:rsidR="000B1AAD">
        <w:rPr>
          <w:b/>
        </w:rPr>
        <w:t xml:space="preserve"> sơ</w:t>
      </w:r>
    </w:p>
    <w:p w:rsidR="00F3605E" w:rsidRPr="00616286" w:rsidRDefault="000B1AAD" w:rsidP="00F060FD">
      <w:pPr>
        <w:ind w:firstLine="426"/>
        <w:jc w:val="both"/>
      </w:pPr>
      <w:r>
        <w:t>T</w:t>
      </w:r>
      <w:r w:rsidR="00F3605E">
        <w:t xml:space="preserve">ừ ngày </w:t>
      </w:r>
      <w:r w:rsidR="00DD26C2">
        <w:rPr>
          <w:b/>
        </w:rPr>
        <w:t>14</w:t>
      </w:r>
      <w:r w:rsidR="00631BCD" w:rsidRPr="00631BCD">
        <w:rPr>
          <w:b/>
        </w:rPr>
        <w:t>/6/2021</w:t>
      </w:r>
      <w:r w:rsidR="00631BCD">
        <w:t xml:space="preserve"> đến ngày </w:t>
      </w:r>
      <w:r w:rsidR="00DD26C2">
        <w:rPr>
          <w:b/>
        </w:rPr>
        <w:t>18</w:t>
      </w:r>
      <w:r w:rsidR="00631BCD" w:rsidRPr="00631BCD">
        <w:rPr>
          <w:b/>
        </w:rPr>
        <w:t>/6/2021</w:t>
      </w:r>
      <w:r w:rsidR="00631BCD">
        <w:t xml:space="preserve"> </w:t>
      </w:r>
      <w:r w:rsidR="00616286" w:rsidRPr="00616286">
        <w:rPr>
          <w:i/>
        </w:rPr>
        <w:t>(Thứ Hai đến Thứ</w:t>
      </w:r>
      <w:r w:rsidR="00616286">
        <w:rPr>
          <w:i/>
        </w:rPr>
        <w:t xml:space="preserve"> sáu)</w:t>
      </w:r>
      <w:r w:rsidR="00616286">
        <w:t>:</w:t>
      </w:r>
    </w:p>
    <w:p w:rsidR="00616286" w:rsidRPr="00234AD0" w:rsidRDefault="00631BCD" w:rsidP="00F060FD">
      <w:pPr>
        <w:pStyle w:val="Default"/>
        <w:spacing w:before="120" w:after="120" w:line="276" w:lineRule="auto"/>
        <w:ind w:firstLine="426"/>
        <w:jc w:val="both"/>
        <w:rPr>
          <w:sz w:val="28"/>
          <w:szCs w:val="28"/>
        </w:rPr>
      </w:pPr>
      <w:r>
        <w:rPr>
          <w:sz w:val="28"/>
          <w:szCs w:val="28"/>
        </w:rPr>
        <w:t xml:space="preserve">- </w:t>
      </w:r>
      <w:r w:rsidR="00616286" w:rsidRPr="00234AD0">
        <w:rPr>
          <w:sz w:val="28"/>
          <w:szCs w:val="28"/>
        </w:rPr>
        <w:t xml:space="preserve">Buổi sáng: </w:t>
      </w:r>
      <w:r w:rsidR="00616286">
        <w:rPr>
          <w:sz w:val="28"/>
          <w:szCs w:val="28"/>
        </w:rPr>
        <w:t>t</w:t>
      </w:r>
      <w:r w:rsidR="00616286" w:rsidRPr="00AF1984">
        <w:rPr>
          <w:sz w:val="28"/>
          <w:szCs w:val="28"/>
        </w:rPr>
        <w:t>ừ</w:t>
      </w:r>
      <w:r w:rsidR="00616286">
        <w:rPr>
          <w:sz w:val="28"/>
          <w:szCs w:val="28"/>
        </w:rPr>
        <w:t xml:space="preserve"> 8h00 đ</w:t>
      </w:r>
      <w:r w:rsidR="00616286" w:rsidRPr="00AF1984">
        <w:rPr>
          <w:sz w:val="28"/>
          <w:szCs w:val="28"/>
        </w:rPr>
        <w:t>ến</w:t>
      </w:r>
      <w:r w:rsidR="00616286">
        <w:rPr>
          <w:sz w:val="28"/>
          <w:szCs w:val="28"/>
        </w:rPr>
        <w:t xml:space="preserve"> 10h</w:t>
      </w:r>
      <w:r w:rsidR="00616286" w:rsidRPr="00234AD0">
        <w:rPr>
          <w:sz w:val="28"/>
          <w:szCs w:val="28"/>
        </w:rPr>
        <w:t>30</w:t>
      </w:r>
      <w:r w:rsidR="00616286">
        <w:rPr>
          <w:sz w:val="28"/>
          <w:szCs w:val="28"/>
        </w:rPr>
        <w:t>;</w:t>
      </w:r>
      <w:r w:rsidR="00616286" w:rsidRPr="00234AD0">
        <w:rPr>
          <w:sz w:val="28"/>
          <w:szCs w:val="28"/>
        </w:rPr>
        <w:t xml:space="preserve"> </w:t>
      </w:r>
    </w:p>
    <w:p w:rsidR="00616286" w:rsidRPr="00234AD0" w:rsidRDefault="00631BCD" w:rsidP="00F060FD">
      <w:pPr>
        <w:pStyle w:val="Default"/>
        <w:spacing w:before="120" w:after="120" w:line="276" w:lineRule="auto"/>
        <w:ind w:firstLine="426"/>
        <w:jc w:val="both"/>
        <w:rPr>
          <w:sz w:val="28"/>
          <w:szCs w:val="28"/>
        </w:rPr>
      </w:pPr>
      <w:r>
        <w:rPr>
          <w:sz w:val="28"/>
          <w:szCs w:val="28"/>
        </w:rPr>
        <w:t>-</w:t>
      </w:r>
      <w:r w:rsidR="00616286" w:rsidRPr="00234AD0">
        <w:rPr>
          <w:sz w:val="28"/>
          <w:szCs w:val="28"/>
        </w:rPr>
        <w:t xml:space="preserve"> Buổi chiề</w:t>
      </w:r>
      <w:r w:rsidR="00616286">
        <w:rPr>
          <w:sz w:val="28"/>
          <w:szCs w:val="28"/>
        </w:rPr>
        <w:t>u: t</w:t>
      </w:r>
      <w:r w:rsidR="00616286" w:rsidRPr="00AF1984">
        <w:rPr>
          <w:sz w:val="28"/>
          <w:szCs w:val="28"/>
        </w:rPr>
        <w:t>ừ</w:t>
      </w:r>
      <w:r w:rsidR="00616286">
        <w:rPr>
          <w:sz w:val="28"/>
          <w:szCs w:val="28"/>
        </w:rPr>
        <w:t xml:space="preserve"> 14h00 đ</w:t>
      </w:r>
      <w:r w:rsidR="00616286" w:rsidRPr="00AF1984">
        <w:rPr>
          <w:sz w:val="28"/>
          <w:szCs w:val="28"/>
        </w:rPr>
        <w:t>ến</w:t>
      </w:r>
      <w:r w:rsidR="00616286">
        <w:rPr>
          <w:sz w:val="28"/>
          <w:szCs w:val="28"/>
        </w:rPr>
        <w:t xml:space="preserve"> 16h30.</w:t>
      </w:r>
    </w:p>
    <w:p w:rsidR="00F3605E" w:rsidRPr="00631BCD" w:rsidRDefault="00616286" w:rsidP="00F060FD">
      <w:pPr>
        <w:ind w:firstLine="426"/>
        <w:jc w:val="both"/>
        <w:rPr>
          <w:b/>
        </w:rPr>
      </w:pPr>
      <w:r w:rsidRPr="00631BCD">
        <w:rPr>
          <w:b/>
        </w:rPr>
        <w:t>2</w:t>
      </w:r>
      <w:r w:rsidR="00F3605E" w:rsidRPr="00631BCD">
        <w:rPr>
          <w:b/>
        </w:rPr>
        <w:t>. Địa điểm nhận hồ sơ, số điện thoại liên hệ</w:t>
      </w:r>
    </w:p>
    <w:p w:rsidR="00F3605E" w:rsidRDefault="00616286" w:rsidP="00F060FD">
      <w:pPr>
        <w:ind w:firstLine="426"/>
        <w:jc w:val="both"/>
      </w:pPr>
      <w:r>
        <w:t xml:space="preserve">Địa điểm nhận hồ sơ: Trung tâm Phục vụ Đối ngoại Quảng Trị - </w:t>
      </w:r>
      <w:r w:rsidRPr="00616286">
        <w:t>Khu phố 9, phường Đông Lễ, thành phố Đông Hà, tỉnh Quảng Trị.</w:t>
      </w:r>
    </w:p>
    <w:p w:rsidR="00F3605E" w:rsidRDefault="00F3605E" w:rsidP="00F060FD">
      <w:pPr>
        <w:ind w:firstLine="426"/>
        <w:jc w:val="both"/>
      </w:pPr>
      <w:r>
        <w:t xml:space="preserve">Số điện thoại liên hệ: </w:t>
      </w:r>
      <w:r w:rsidR="00616286">
        <w:t>0358.344.345</w:t>
      </w:r>
      <w:r w:rsidR="00631BCD">
        <w:t>.</w:t>
      </w:r>
    </w:p>
    <w:p w:rsidR="00631BCD" w:rsidRDefault="00F3605E" w:rsidP="00F060FD">
      <w:pPr>
        <w:ind w:firstLine="426"/>
        <w:jc w:val="both"/>
        <w:rPr>
          <w:b/>
        </w:rPr>
      </w:pPr>
      <w:r w:rsidRPr="00631BCD">
        <w:rPr>
          <w:b/>
        </w:rPr>
        <w:t>3. Thời gian và địa điểm xét tuyể</w:t>
      </w:r>
      <w:r w:rsidR="00631BCD">
        <w:rPr>
          <w:b/>
        </w:rPr>
        <w:t>n</w:t>
      </w:r>
    </w:p>
    <w:p w:rsidR="00961BE7" w:rsidRPr="000B1AAD" w:rsidRDefault="000B1AAD" w:rsidP="00F060FD">
      <w:pPr>
        <w:ind w:firstLine="426"/>
        <w:jc w:val="both"/>
        <w:rPr>
          <w:spacing w:val="-6"/>
        </w:rPr>
      </w:pPr>
      <w:r w:rsidRPr="000B1AAD">
        <w:rPr>
          <w:spacing w:val="-6"/>
        </w:rPr>
        <w:t>Dự kiến t</w:t>
      </w:r>
      <w:r w:rsidR="00631BCD" w:rsidRPr="000B1AAD">
        <w:rPr>
          <w:spacing w:val="-6"/>
        </w:rPr>
        <w:t xml:space="preserve">háng </w:t>
      </w:r>
      <w:r w:rsidR="00961BE7" w:rsidRPr="000B1AAD">
        <w:rPr>
          <w:spacing w:val="-6"/>
        </w:rPr>
        <w:t>6</w:t>
      </w:r>
      <w:r w:rsidR="00F3605E" w:rsidRPr="000B1AAD">
        <w:rPr>
          <w:spacing w:val="-6"/>
        </w:rPr>
        <w:t xml:space="preserve">/2021 tại </w:t>
      </w:r>
      <w:r w:rsidR="00961BE7" w:rsidRPr="000B1AAD">
        <w:rPr>
          <w:spacing w:val="-6"/>
        </w:rPr>
        <w:t>Trung tâm Phục vụ Đối ngoại Quảng Trị - Khu phố 9, phường Đông Lễ, thành phố Đông Hà, tỉnh Quảng Trị</w:t>
      </w:r>
      <w:proofErr w:type="gramStart"/>
      <w:r w:rsidR="00961BE7" w:rsidRPr="000B1AAD">
        <w:rPr>
          <w:spacing w:val="-6"/>
        </w:rPr>
        <w:t>.</w:t>
      </w:r>
      <w:r w:rsidRPr="000B1AAD">
        <w:rPr>
          <w:spacing w:val="-6"/>
        </w:rPr>
        <w:t>/</w:t>
      </w:r>
      <w:proofErr w:type="gramEnd"/>
      <w:r w:rsidRPr="000B1AAD">
        <w:rPr>
          <w:spacing w:val="-6"/>
        </w:rPr>
        <w:t>.</w:t>
      </w:r>
    </w:p>
    <w:p w:rsidR="00F060FD" w:rsidRDefault="00F060FD" w:rsidP="00F060FD">
      <w:pPr>
        <w:ind w:firstLine="426"/>
        <w:jc w:val="both"/>
      </w:pPr>
    </w:p>
    <w:p w:rsidR="003E440F" w:rsidRDefault="003E440F" w:rsidP="00F060FD">
      <w:pPr>
        <w:ind w:firstLine="426"/>
      </w:pPr>
    </w:p>
    <w:sectPr w:rsidR="003E440F" w:rsidSect="006C162D">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5E"/>
    <w:rsid w:val="000B1AAD"/>
    <w:rsid w:val="000F42A9"/>
    <w:rsid w:val="003E440F"/>
    <w:rsid w:val="004D6EDD"/>
    <w:rsid w:val="00616286"/>
    <w:rsid w:val="00625647"/>
    <w:rsid w:val="00631BCD"/>
    <w:rsid w:val="006955EA"/>
    <w:rsid w:val="006C162D"/>
    <w:rsid w:val="00721D25"/>
    <w:rsid w:val="00961BE7"/>
    <w:rsid w:val="009949C5"/>
    <w:rsid w:val="00B03D46"/>
    <w:rsid w:val="00B102A2"/>
    <w:rsid w:val="00B66419"/>
    <w:rsid w:val="00BB4433"/>
    <w:rsid w:val="00BD277B"/>
    <w:rsid w:val="00C23197"/>
    <w:rsid w:val="00C807A4"/>
    <w:rsid w:val="00DD26C2"/>
    <w:rsid w:val="00E5470C"/>
    <w:rsid w:val="00F060FD"/>
    <w:rsid w:val="00F3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286"/>
    <w:pPr>
      <w:autoSpaceDE w:val="0"/>
      <w:autoSpaceDN w:val="0"/>
      <w:adjustRightInd w:val="0"/>
      <w:spacing w:before="0" w:after="0" w:line="240" w:lineRule="auto"/>
    </w:pPr>
    <w:rPr>
      <w:rFonts w:cs="Times New Roman"/>
      <w:color w:val="000000"/>
      <w:sz w:val="24"/>
      <w:szCs w:val="24"/>
    </w:rPr>
  </w:style>
  <w:style w:type="table" w:styleId="TableGrid">
    <w:name w:val="Table Grid"/>
    <w:basedOn w:val="TableNormal"/>
    <w:uiPriority w:val="59"/>
    <w:rsid w:val="00F060FD"/>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6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286"/>
    <w:pPr>
      <w:autoSpaceDE w:val="0"/>
      <w:autoSpaceDN w:val="0"/>
      <w:adjustRightInd w:val="0"/>
      <w:spacing w:before="0" w:after="0" w:line="240" w:lineRule="auto"/>
    </w:pPr>
    <w:rPr>
      <w:rFonts w:cs="Times New Roman"/>
      <w:color w:val="000000"/>
      <w:sz w:val="24"/>
      <w:szCs w:val="24"/>
    </w:rPr>
  </w:style>
  <w:style w:type="table" w:styleId="TableGrid">
    <w:name w:val="Table Grid"/>
    <w:basedOn w:val="TableNormal"/>
    <w:uiPriority w:val="59"/>
    <w:rsid w:val="00F060FD"/>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6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2591">
      <w:bodyDiv w:val="1"/>
      <w:marLeft w:val="0"/>
      <w:marRight w:val="0"/>
      <w:marTop w:val="0"/>
      <w:marBottom w:val="0"/>
      <w:divBdr>
        <w:top w:val="none" w:sz="0" w:space="0" w:color="auto"/>
        <w:left w:val="none" w:sz="0" w:space="0" w:color="auto"/>
        <w:bottom w:val="none" w:sz="0" w:space="0" w:color="auto"/>
        <w:right w:val="none" w:sz="0" w:space="0" w:color="auto"/>
      </w:divBdr>
    </w:div>
    <w:div w:id="665858674">
      <w:bodyDiv w:val="1"/>
      <w:marLeft w:val="0"/>
      <w:marRight w:val="0"/>
      <w:marTop w:val="0"/>
      <w:marBottom w:val="0"/>
      <w:divBdr>
        <w:top w:val="none" w:sz="0" w:space="0" w:color="auto"/>
        <w:left w:val="none" w:sz="0" w:space="0" w:color="auto"/>
        <w:bottom w:val="none" w:sz="0" w:space="0" w:color="auto"/>
        <w:right w:val="none" w:sz="0" w:space="0" w:color="auto"/>
      </w:divBdr>
    </w:div>
    <w:div w:id="13755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9829-AEB6-4D44-B09B-34E59014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PHONGVU</dc:creator>
  <cp:lastModifiedBy>PHONGVU</cp:lastModifiedBy>
  <cp:revision>21</cp:revision>
  <cp:lastPrinted>2021-06-08T01:11:00Z</cp:lastPrinted>
  <dcterms:created xsi:type="dcterms:W3CDTF">2021-06-07T01:59:00Z</dcterms:created>
  <dcterms:modified xsi:type="dcterms:W3CDTF">2021-06-08T07:45:00Z</dcterms:modified>
</cp:coreProperties>
</file>